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20" w:lineRule="atLeast"/>
        <w:jc w:val="center"/>
        <w:rPr>
          <w:rFonts w:ascii="宋体" w:cs="宋体"/>
          <w:b/>
          <w:kern w:val="0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>南京特殊教育师范学院</w:t>
      </w:r>
    </w:p>
    <w:p>
      <w:pPr>
        <w:widowControl/>
        <w:shd w:val="clear" w:color="auto" w:fill="FFFFFF"/>
        <w:spacing w:line="320" w:lineRule="atLeast"/>
        <w:jc w:val="center"/>
        <w:rPr>
          <w:rFonts w:ascii="宋体" w:cs="宋体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>残疾人</w:t>
      </w:r>
      <w:r>
        <w:rPr>
          <w:rFonts w:ascii="宋体" w:hAnsi="宋体" w:cs="宋体"/>
          <w:b/>
          <w:kern w:val="0"/>
          <w:sz w:val="32"/>
          <w:szCs w:val="32"/>
        </w:rPr>
        <w:t>(</w:t>
      </w:r>
      <w:r>
        <w:rPr>
          <w:rFonts w:hint="eastAsia" w:ascii="宋体" w:hAnsi="宋体" w:cs="宋体"/>
          <w:b/>
          <w:kern w:val="0"/>
          <w:sz w:val="32"/>
          <w:szCs w:val="32"/>
        </w:rPr>
        <w:t>听障</w:t>
      </w:r>
      <w:r>
        <w:rPr>
          <w:rFonts w:ascii="宋体" w:hAnsi="宋体" w:cs="宋体"/>
          <w:b/>
          <w:kern w:val="0"/>
          <w:sz w:val="32"/>
          <w:szCs w:val="32"/>
        </w:rPr>
        <w:t>)</w:t>
      </w:r>
      <w:r>
        <w:rPr>
          <w:rFonts w:hint="eastAsia" w:ascii="宋体" w:hAnsi="宋体" w:cs="宋体"/>
          <w:b/>
          <w:kern w:val="0"/>
          <w:sz w:val="32"/>
          <w:szCs w:val="32"/>
        </w:rPr>
        <w:t>高等教育入学单招考试大纲</w:t>
      </w:r>
    </w:p>
    <w:p>
      <w:pPr>
        <w:widowControl/>
        <w:shd w:val="clear" w:color="auto" w:fill="FFFFFF"/>
        <w:spacing w:line="320" w:lineRule="atLeast"/>
        <w:jc w:val="center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cs="宋体"/>
          <w:b/>
          <w:color w:val="000000"/>
          <w:kern w:val="0"/>
          <w:sz w:val="32"/>
          <w:szCs w:val="32"/>
        </w:rPr>
        <w:t>物  理</w:t>
      </w:r>
      <w:bookmarkStart w:id="0" w:name="_GoBack"/>
      <w:bookmarkEnd w:id="0"/>
    </w:p>
    <w:p>
      <w:pPr>
        <w:spacing w:line="360" w:lineRule="auto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2"/>
          <w:szCs w:val="32"/>
        </w:rPr>
        <w:t>（</w:t>
      </w:r>
      <w:r>
        <w:rPr>
          <w:rFonts w:hint="eastAsia" w:ascii="宋体" w:hAnsi="宋体"/>
          <w:b/>
          <w:bCs/>
          <w:sz w:val="32"/>
          <w:szCs w:val="32"/>
          <w:lang w:eastAsia="zh-Hans"/>
        </w:rPr>
        <w:t>适用于</w:t>
      </w:r>
      <w:r>
        <w:rPr>
          <w:rFonts w:ascii="宋体" w:hAnsi="宋体" w:cs="宋体"/>
          <w:b/>
          <w:kern w:val="0"/>
          <w:sz w:val="32"/>
          <w:szCs w:val="32"/>
        </w:rPr>
        <w:t>计算机科学与技术专业</w:t>
      </w:r>
      <w:r>
        <w:rPr>
          <w:rFonts w:hint="eastAsia" w:ascii="宋体" w:hAnsi="宋体" w:cs="宋体"/>
          <w:b/>
          <w:kern w:val="0"/>
          <w:sz w:val="32"/>
          <w:szCs w:val="32"/>
        </w:rPr>
        <w:t>，面向听障、孤独症（自闭症）考生</w:t>
      </w:r>
      <w:r>
        <w:rPr>
          <w:rFonts w:hint="eastAsia" w:ascii="宋体" w:hAnsi="宋体"/>
          <w:b/>
          <w:bCs/>
          <w:sz w:val="32"/>
          <w:szCs w:val="32"/>
        </w:rPr>
        <w:t>）</w:t>
      </w:r>
    </w:p>
    <w:p>
      <w:pPr>
        <w:rPr>
          <w:rFonts w:hint="eastAsia" w:ascii="宋体" w:hAnsi="宋体" w:cs="宋体"/>
          <w:kern w:val="0"/>
          <w:sz w:val="24"/>
        </w:rPr>
      </w:pPr>
    </w:p>
    <w:p>
      <w:pPr>
        <w:spacing w:line="360" w:lineRule="auto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一、考试依据与目的</w:t>
      </w:r>
    </w:p>
    <w:p>
      <w:pPr>
        <w:spacing w:line="360" w:lineRule="auto"/>
        <w:ind w:firstLine="420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依据中华人民共和国教育部2003年印发的《普通高中课程方案(实验)》和《普通高中课程标准(2017年版2020年修订版)》，结合听障、孤独症（自闭症）考生认知能力及学习特点，高等特殊教育招生考试物理学科</w:t>
      </w:r>
      <w:r>
        <w:rPr>
          <w:rFonts w:ascii="宋体" w:hAnsi="宋体" w:cs="宋体"/>
          <w:kern w:val="0"/>
          <w:sz w:val="24"/>
        </w:rPr>
        <w:t>考查</w:t>
      </w:r>
      <w:r>
        <w:rPr>
          <w:rFonts w:hint="eastAsia" w:ascii="宋体" w:hAnsi="宋体" w:cs="宋体"/>
          <w:kern w:val="0"/>
          <w:sz w:val="24"/>
        </w:rPr>
        <w:t>的能力主要包括理解能力、计算能力、应用数学处理物理问题的能力、实验操作能力等。重点考查听障、孤独症（自闭症）考生对高中物理基础知识的理解和运用，评估考生进入高校继续学习的潜能。</w:t>
      </w:r>
    </w:p>
    <w:p>
      <w:pPr>
        <w:spacing w:line="360" w:lineRule="auto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 xml:space="preserve">二、考试范围与要求 </w:t>
      </w:r>
    </w:p>
    <w:p>
      <w:pPr>
        <w:spacing w:line="360" w:lineRule="auto"/>
        <w:ind w:firstLine="420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（一）考试范围：普通高中教科书物理（必修）一、物理（必修）二、物理（必修）三、物理（选修）一。</w:t>
      </w:r>
    </w:p>
    <w:p>
      <w:pPr>
        <w:spacing w:line="360" w:lineRule="auto"/>
        <w:ind w:firstLine="42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（二）考试要求：对各部分知识内容要求掌握的程度，用Ⅰ、Ⅱ表示。具体含义为：Ⅰ.对所列知识要</w:t>
      </w:r>
      <w:r>
        <w:rPr>
          <w:rFonts w:hint="eastAsia" w:ascii="宋体" w:hAnsi="宋体" w:cs="宋体"/>
          <w:kern w:val="0"/>
          <w:sz w:val="24"/>
          <w:lang w:eastAsia="zh-Hans"/>
        </w:rPr>
        <w:t>了解</w:t>
      </w:r>
      <w:r>
        <w:rPr>
          <w:rFonts w:hint="eastAsia" w:ascii="宋体" w:hAnsi="宋体" w:cs="宋体"/>
          <w:kern w:val="0"/>
          <w:sz w:val="24"/>
        </w:rPr>
        <w:t>其内容及含义，并能在有关问题中识别和直接使用，与课程标准中“了解”和“认识”相当。Ⅱ.对所列知识要理解其确切含义及与其他知识的联系，并能在实际问题中作分析综合运用，与课程标准中“理解”和“应用”相当。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具体模块、主题、内容、要求及说明见下表：</w:t>
      </w:r>
    </w:p>
    <w:tbl>
      <w:tblPr>
        <w:tblStyle w:val="4"/>
        <w:tblW w:w="826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134"/>
        <w:gridCol w:w="2126"/>
        <w:gridCol w:w="464"/>
        <w:gridCol w:w="3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widowControl/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模块</w:t>
            </w:r>
          </w:p>
        </w:tc>
        <w:tc>
          <w:tcPr>
            <w:tcW w:w="1134" w:type="dxa"/>
          </w:tcPr>
          <w:p>
            <w:pPr>
              <w:widowControl/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主题</w:t>
            </w:r>
          </w:p>
        </w:tc>
        <w:tc>
          <w:tcPr>
            <w:tcW w:w="2126" w:type="dxa"/>
          </w:tcPr>
          <w:p>
            <w:pPr>
              <w:widowControl/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内容</w:t>
            </w:r>
          </w:p>
        </w:tc>
        <w:tc>
          <w:tcPr>
            <w:tcW w:w="464" w:type="dxa"/>
          </w:tcPr>
          <w:p>
            <w:pPr>
              <w:widowControl/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要求</w:t>
            </w:r>
          </w:p>
        </w:tc>
        <w:tc>
          <w:tcPr>
            <w:tcW w:w="3544" w:type="dxa"/>
          </w:tcPr>
          <w:p>
            <w:pPr>
              <w:widowControl/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993" w:type="dxa"/>
            <w:vMerge w:val="restart"/>
          </w:tcPr>
          <w:p>
            <w:pPr>
              <w:widowControl/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before="180" w:after="18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before="180" w:after="18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before="180" w:after="18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before="180" w:after="18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before="180" w:after="18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before="180" w:after="18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物理</w:t>
            </w:r>
          </w:p>
          <w:p>
            <w:pPr>
              <w:widowControl/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（必修）</w:t>
            </w:r>
          </w:p>
          <w:p>
            <w:pPr>
              <w:widowControl/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第一册</w:t>
            </w:r>
          </w:p>
        </w:tc>
        <w:tc>
          <w:tcPr>
            <w:tcW w:w="1134" w:type="dxa"/>
            <w:vMerge w:val="restart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1.运动的描述</w:t>
            </w:r>
          </w:p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2.匀变速直线运动的研究</w:t>
            </w:r>
          </w:p>
        </w:tc>
        <w:tc>
          <w:tcPr>
            <w:tcW w:w="2126" w:type="dxa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质点 </w:t>
            </w: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>参考系</w:t>
            </w:r>
          </w:p>
        </w:tc>
        <w:tc>
          <w:tcPr>
            <w:tcW w:w="464" w:type="dxa"/>
          </w:tcPr>
          <w:p>
            <w:pPr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Ⅰ</w:t>
            </w:r>
          </w:p>
        </w:tc>
        <w:tc>
          <w:tcPr>
            <w:tcW w:w="3544" w:type="dxa"/>
            <w:vMerge w:val="restart"/>
          </w:tcPr>
          <w:p>
            <w:pPr>
              <w:spacing w:before="180" w:after="180"/>
              <w:ind w:left="34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（1）质点的含义。</w:t>
            </w:r>
          </w:p>
          <w:p>
            <w:pPr>
              <w:spacing w:before="180" w:after="180"/>
              <w:ind w:left="34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（2）参考系的概念及其对描述物体运动的意义。结合实例，了解不同参考系中对同一运动的描述可能不同，体会运动的相对性和绝对性。</w:t>
            </w:r>
          </w:p>
          <w:p>
            <w:pPr>
              <w:spacing w:before="180" w:after="180"/>
              <w:ind w:left="34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（3）矢量、标量的含义，理解位移的矢量性。会在一维坐标系中表示物体做直线运动的位置、位移等物理量。</w:t>
            </w:r>
          </w:p>
          <w:p>
            <w:pPr>
              <w:spacing w:before="180" w:after="180"/>
              <w:ind w:left="34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（4）匀变速直线运动公式的应用，不考查公式推导。</w:t>
            </w:r>
          </w:p>
          <w:p>
            <w:pPr>
              <w:spacing w:before="180" w:after="180"/>
              <w:ind w:left="34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（5）自由落体运动的概念及物体做自由落体运动的条件。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993" w:type="dxa"/>
            <w:vMerge w:val="continue"/>
          </w:tcPr>
          <w:p>
            <w:pPr>
              <w:widowControl/>
              <w:spacing w:before="180" w:after="18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时间 </w:t>
            </w: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矢量 </w:t>
            </w: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>标量</w:t>
            </w:r>
          </w:p>
        </w:tc>
        <w:tc>
          <w:tcPr>
            <w:tcW w:w="464" w:type="dxa"/>
          </w:tcPr>
          <w:p>
            <w:pPr>
              <w:spacing w:before="180" w:after="18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Ⅰ</w:t>
            </w:r>
          </w:p>
        </w:tc>
        <w:tc>
          <w:tcPr>
            <w:tcW w:w="3544" w:type="dxa"/>
            <w:vMerge w:val="continue"/>
          </w:tcPr>
          <w:p>
            <w:pPr>
              <w:spacing w:before="180" w:after="180"/>
              <w:ind w:left="34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993" w:type="dxa"/>
            <w:vMerge w:val="continue"/>
          </w:tcPr>
          <w:p>
            <w:pPr>
              <w:widowControl/>
              <w:spacing w:before="180" w:after="18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速度 </w:t>
            </w: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加速度 </w:t>
            </w: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>位移</w:t>
            </w:r>
          </w:p>
        </w:tc>
        <w:tc>
          <w:tcPr>
            <w:tcW w:w="464" w:type="dxa"/>
          </w:tcPr>
          <w:p>
            <w:pPr>
              <w:spacing w:before="180" w:after="18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Ⅱ</w:t>
            </w:r>
          </w:p>
        </w:tc>
        <w:tc>
          <w:tcPr>
            <w:tcW w:w="3544" w:type="dxa"/>
            <w:vMerge w:val="continue"/>
          </w:tcPr>
          <w:p>
            <w:pPr>
              <w:spacing w:before="180" w:after="180"/>
              <w:ind w:left="34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993" w:type="dxa"/>
            <w:vMerge w:val="continue"/>
          </w:tcPr>
          <w:p>
            <w:pPr>
              <w:widowControl/>
              <w:spacing w:before="180" w:after="18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匀变速直线运动图像及其公式应用</w:t>
            </w:r>
          </w:p>
        </w:tc>
        <w:tc>
          <w:tcPr>
            <w:tcW w:w="464" w:type="dxa"/>
          </w:tcPr>
          <w:p>
            <w:pPr>
              <w:spacing w:before="180" w:after="18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Ⅱ</w:t>
            </w:r>
          </w:p>
        </w:tc>
        <w:tc>
          <w:tcPr>
            <w:tcW w:w="3544" w:type="dxa"/>
            <w:vMerge w:val="continue"/>
          </w:tcPr>
          <w:p>
            <w:pPr>
              <w:spacing w:before="180" w:after="180"/>
              <w:ind w:left="34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993" w:type="dxa"/>
            <w:vMerge w:val="continue"/>
          </w:tcPr>
          <w:p>
            <w:pPr>
              <w:widowControl/>
              <w:spacing w:before="180" w:after="18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自由落体运动</w:t>
            </w:r>
          </w:p>
        </w:tc>
        <w:tc>
          <w:tcPr>
            <w:tcW w:w="464" w:type="dxa"/>
          </w:tcPr>
          <w:p>
            <w:pPr>
              <w:spacing w:before="180" w:after="18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Ⅰ</w:t>
            </w:r>
          </w:p>
        </w:tc>
        <w:tc>
          <w:tcPr>
            <w:tcW w:w="3544" w:type="dxa"/>
            <w:vMerge w:val="continue"/>
          </w:tcPr>
          <w:p>
            <w:pPr>
              <w:spacing w:before="180" w:after="180"/>
              <w:ind w:left="34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993" w:type="dxa"/>
            <w:vMerge w:val="continue"/>
          </w:tcPr>
          <w:p>
            <w:pPr>
              <w:widowControl/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1.相互作用——力</w:t>
            </w:r>
          </w:p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2.运动和力的关系</w:t>
            </w:r>
          </w:p>
        </w:tc>
        <w:tc>
          <w:tcPr>
            <w:tcW w:w="2126" w:type="dxa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重力、力的图式与力的示意图</w:t>
            </w:r>
          </w:p>
        </w:tc>
        <w:tc>
          <w:tcPr>
            <w:tcW w:w="464" w:type="dxa"/>
          </w:tcPr>
          <w:p>
            <w:pPr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Ⅰ</w:t>
            </w:r>
          </w:p>
        </w:tc>
        <w:tc>
          <w:tcPr>
            <w:tcW w:w="3544" w:type="dxa"/>
            <w:vMerge w:val="restart"/>
          </w:tcPr>
          <w:p>
            <w:pPr>
              <w:spacing w:before="180" w:after="18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（1）区分力的图式和力的示意图。</w:t>
            </w:r>
          </w:p>
          <w:p>
            <w:pPr>
              <w:spacing w:before="180" w:after="18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（2）物体的受力分析只要求处理受力情况比较简单的问题。</w:t>
            </w:r>
          </w:p>
          <w:p>
            <w:pPr>
              <w:spacing w:before="180" w:after="18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（2）平衡问题中主要考查合成法与分解法。</w:t>
            </w:r>
          </w:p>
          <w:p>
            <w:pPr>
              <w:spacing w:before="180" w:after="18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（3）互成角度的力的合成和分解，主要考查作图法，在计算方面，只要求会应用直角三角形的知识求解。应懂得矢量有不同于标量的运算规则。</w:t>
            </w:r>
          </w:p>
          <w:p>
            <w:pPr>
              <w:spacing w:before="180" w:after="180"/>
              <w:ind w:left="34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（4）在牛顿运动定律中，要考察综合运用运动学和动力学知识解决力学问题的基本思路，但不处理连接体的问题。</w:t>
            </w:r>
          </w:p>
          <w:p>
            <w:pPr>
              <w:spacing w:before="180" w:after="180"/>
              <w:ind w:left="34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（5）超重和失重现象产生的条件，应用牛顿运动定律分析超重和失重现象发生的动力学原因。</w:t>
            </w:r>
          </w:p>
          <w:p>
            <w:pPr>
              <w:spacing w:before="180" w:after="180"/>
              <w:ind w:left="34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993" w:type="dxa"/>
            <w:vMerge w:val="continue"/>
          </w:tcPr>
          <w:p>
            <w:pPr>
              <w:widowControl/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弹力、形变、弹性形变、弹性限度、胡克定律</w:t>
            </w:r>
          </w:p>
        </w:tc>
        <w:tc>
          <w:tcPr>
            <w:tcW w:w="464" w:type="dxa"/>
          </w:tcPr>
          <w:p>
            <w:pPr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Ⅰ</w:t>
            </w:r>
          </w:p>
        </w:tc>
        <w:tc>
          <w:tcPr>
            <w:tcW w:w="3544" w:type="dxa"/>
            <w:vMerge w:val="continue"/>
          </w:tcPr>
          <w:p>
            <w:pPr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993" w:type="dxa"/>
            <w:vMerge w:val="continue"/>
          </w:tcPr>
          <w:p>
            <w:pPr>
              <w:widowControl/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摩擦力、滑动摩擦力、静摩擦力、动摩擦因数</w:t>
            </w:r>
          </w:p>
        </w:tc>
        <w:tc>
          <w:tcPr>
            <w:tcW w:w="464" w:type="dxa"/>
          </w:tcPr>
          <w:p>
            <w:pPr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Ⅰ</w:t>
            </w:r>
          </w:p>
        </w:tc>
        <w:tc>
          <w:tcPr>
            <w:tcW w:w="3544" w:type="dxa"/>
            <w:vMerge w:val="continue"/>
          </w:tcPr>
          <w:p>
            <w:pPr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993" w:type="dxa"/>
            <w:vMerge w:val="continue"/>
          </w:tcPr>
          <w:p>
            <w:pPr>
              <w:widowControl/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力的合成与分解</w:t>
            </w:r>
          </w:p>
        </w:tc>
        <w:tc>
          <w:tcPr>
            <w:tcW w:w="464" w:type="dxa"/>
          </w:tcPr>
          <w:p>
            <w:pPr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Ⅱ</w:t>
            </w:r>
          </w:p>
        </w:tc>
        <w:tc>
          <w:tcPr>
            <w:tcW w:w="3544" w:type="dxa"/>
            <w:vMerge w:val="continue"/>
          </w:tcPr>
          <w:p>
            <w:pPr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993" w:type="dxa"/>
            <w:vMerge w:val="continue"/>
          </w:tcPr>
          <w:p>
            <w:pPr>
              <w:widowControl/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共点力的平衡</w:t>
            </w:r>
          </w:p>
        </w:tc>
        <w:tc>
          <w:tcPr>
            <w:tcW w:w="464" w:type="dxa"/>
          </w:tcPr>
          <w:p>
            <w:pPr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Ⅱ</w:t>
            </w:r>
          </w:p>
        </w:tc>
        <w:tc>
          <w:tcPr>
            <w:tcW w:w="3544" w:type="dxa"/>
            <w:vMerge w:val="continue"/>
          </w:tcPr>
          <w:p>
            <w:pPr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993" w:type="dxa"/>
            <w:vMerge w:val="continue"/>
          </w:tcPr>
          <w:p>
            <w:pPr>
              <w:widowControl/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牛顿运动定律</w:t>
            </w:r>
            <w:r>
              <w:rPr>
                <w:rFonts w:hint="eastAsia" w:ascii="宋体" w:hAnsi="宋体" w:cs="宋体"/>
                <w:kern w:val="0"/>
                <w:szCs w:val="21"/>
                <w:lang w:eastAsia="zh-Hans"/>
              </w:rPr>
              <w:t>及其</w:t>
            </w:r>
            <w:r>
              <w:rPr>
                <w:rFonts w:hint="eastAsia" w:ascii="宋体" w:hAnsi="宋体" w:cs="宋体"/>
                <w:kern w:val="0"/>
                <w:szCs w:val="21"/>
              </w:rPr>
              <w:t>应用</w:t>
            </w:r>
          </w:p>
        </w:tc>
        <w:tc>
          <w:tcPr>
            <w:tcW w:w="464" w:type="dxa"/>
          </w:tcPr>
          <w:p>
            <w:pPr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Ⅱ</w:t>
            </w:r>
          </w:p>
        </w:tc>
        <w:tc>
          <w:tcPr>
            <w:tcW w:w="3544" w:type="dxa"/>
            <w:vMerge w:val="continue"/>
          </w:tcPr>
          <w:p>
            <w:pPr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3" w:type="dxa"/>
            <w:vMerge w:val="continue"/>
          </w:tcPr>
          <w:p>
            <w:pPr>
              <w:widowControl/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</w:tcPr>
          <w:p>
            <w:pPr>
              <w:spacing w:before="180" w:after="18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超重和失重</w:t>
            </w:r>
          </w:p>
        </w:tc>
        <w:tc>
          <w:tcPr>
            <w:tcW w:w="464" w:type="dxa"/>
          </w:tcPr>
          <w:p>
            <w:pPr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Ⅰ</w:t>
            </w:r>
          </w:p>
        </w:tc>
        <w:tc>
          <w:tcPr>
            <w:tcW w:w="3544" w:type="dxa"/>
            <w:vMerge w:val="continue"/>
          </w:tcPr>
          <w:p>
            <w:pPr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993" w:type="dxa"/>
            <w:vMerge w:val="restart"/>
          </w:tcPr>
          <w:p>
            <w:pPr>
              <w:widowControl/>
              <w:spacing w:before="180" w:after="18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before="180" w:after="18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before="180" w:after="18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before="180" w:after="18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before="180" w:after="18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before="180" w:after="18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before="180" w:after="18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before="180" w:after="18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before="180" w:after="18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物理</w:t>
            </w:r>
          </w:p>
          <w:p>
            <w:pPr>
              <w:widowControl/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（必修）</w:t>
            </w:r>
          </w:p>
          <w:p>
            <w:pPr>
              <w:widowControl/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第二册</w:t>
            </w:r>
          </w:p>
        </w:tc>
        <w:tc>
          <w:tcPr>
            <w:tcW w:w="1134" w:type="dxa"/>
            <w:vMerge w:val="restart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1.抛体运动</w:t>
            </w:r>
          </w:p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2.圆周运动</w:t>
            </w:r>
          </w:p>
        </w:tc>
        <w:tc>
          <w:tcPr>
            <w:tcW w:w="2126" w:type="dxa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运动的合成和分解</w:t>
            </w:r>
          </w:p>
        </w:tc>
        <w:tc>
          <w:tcPr>
            <w:tcW w:w="464" w:type="dxa"/>
          </w:tcPr>
          <w:p>
            <w:pPr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Ⅱ</w:t>
            </w:r>
          </w:p>
        </w:tc>
        <w:tc>
          <w:tcPr>
            <w:tcW w:w="3544" w:type="dxa"/>
            <w:vMerge w:val="restart"/>
          </w:tcPr>
          <w:p>
            <w:pPr>
              <w:spacing w:before="180" w:after="180"/>
              <w:ind w:left="33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（1）能对简单平面运动进行合成与分解。</w:t>
            </w:r>
          </w:p>
          <w:p>
            <w:pPr>
              <w:spacing w:before="180" w:after="180"/>
              <w:ind w:left="33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（2）正确使用向心加速度公式a</w:t>
            </w:r>
            <w:r>
              <w:rPr>
                <w:rFonts w:hint="eastAsia" w:ascii="宋体" w:hAnsi="宋体" w:cs="宋体"/>
                <w:kern w:val="0"/>
                <w:szCs w:val="21"/>
                <w:vertAlign w:val="subscript"/>
              </w:rPr>
              <w:t>n</w:t>
            </w:r>
            <w:r>
              <w:rPr>
                <w:rFonts w:hint="eastAsia" w:ascii="宋体" w:hAnsi="宋体" w:cs="宋体"/>
                <w:kern w:val="0"/>
                <w:szCs w:val="21"/>
              </w:rPr>
              <w:t>=</w:t>
            </w: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宋体"/>
                      <w:i/>
                      <w:kern w:val="0"/>
                      <w:szCs w:val="2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宋体"/>
                          <w:i/>
                          <w:kern w:val="0"/>
                          <w:szCs w:val="21"/>
                        </w:rPr>
                      </m:ctrlPr>
                    </m:sSupPr>
                    <m:e>
                      <m:r>
                        <m:rPr/>
                        <w:rPr>
                          <w:rFonts w:ascii="Cambria Math" w:hAnsi="Cambria Math" w:cs="宋体"/>
                          <w:kern w:val="0"/>
                          <w:szCs w:val="21"/>
                        </w:rPr>
                        <m:t>v</m:t>
                      </m:r>
                      <m:ctrlPr>
                        <w:rPr>
                          <w:rFonts w:ascii="Cambria Math" w:hAnsi="Cambria Math" w:cs="宋体"/>
                          <w:i/>
                          <w:kern w:val="0"/>
                          <w:szCs w:val="21"/>
                        </w:rPr>
                      </m:ctrlPr>
                    </m:e>
                    <m:sup>
                      <m:r>
                        <m:rPr/>
                        <w:rPr>
                          <w:rFonts w:ascii="Cambria Math" w:hAnsi="Cambria Math" w:cs="宋体"/>
                          <w:kern w:val="0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cs="宋体"/>
                          <w:i/>
                          <w:kern w:val="0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cs="宋体"/>
                      <w:i/>
                      <w:kern w:val="0"/>
                      <w:szCs w:val="21"/>
                    </w:rPr>
                  </m:ctrlPr>
                </m:num>
                <m:den>
                  <m:r>
                    <m:rPr/>
                    <w:rPr>
                      <w:rFonts w:hint="eastAsia" w:ascii="Cambria Math" w:hAnsi="Cambria Math" w:cs="宋体"/>
                      <w:kern w:val="0"/>
                      <w:szCs w:val="21"/>
                    </w:rPr>
                    <m:t>r</m:t>
                  </m:r>
                  <m:ctrlPr>
                    <w:rPr>
                      <w:rFonts w:ascii="Cambria Math" w:hAnsi="Cambria Math" w:cs="宋体"/>
                      <w:i/>
                      <w:kern w:val="0"/>
                      <w:szCs w:val="21"/>
                    </w:rPr>
                  </m:ctrlPr>
                </m:den>
              </m:f>
            </m:oMath>
            <w:r>
              <w:rPr>
                <w:rFonts w:hint="eastAsia" w:ascii="宋体" w:hAnsi="宋体" w:cs="宋体"/>
                <w:kern w:val="0"/>
                <w:szCs w:val="21"/>
              </w:rPr>
              <w:t xml:space="preserve"> =ω</w:t>
            </w:r>
            <w:r>
              <w:rPr>
                <w:rFonts w:hint="eastAsia" w:ascii="宋体" w:hAnsi="宋体" w:cs="宋体"/>
                <w:kern w:val="0"/>
                <w:szCs w:val="21"/>
                <w:vertAlign w:val="superscript"/>
              </w:rPr>
              <w:t>2</w:t>
            </w:r>
            <w:r>
              <w:rPr>
                <w:rFonts w:hint="eastAsia" w:ascii="宋体" w:hAnsi="宋体" w:cs="宋体"/>
                <w:kern w:val="0"/>
                <w:szCs w:val="21"/>
              </w:rPr>
              <w:t>r，不考查公式的推导。</w:t>
            </w:r>
          </w:p>
          <w:p>
            <w:pPr>
              <w:spacing w:before="180" w:after="180"/>
              <w:ind w:left="33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（3）会分析生活中的圆周运动现象，并建模求解。</w:t>
            </w:r>
          </w:p>
          <w:p>
            <w:pPr>
              <w:spacing w:before="180" w:after="180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993" w:type="dxa"/>
            <w:vMerge w:val="continue"/>
          </w:tcPr>
          <w:p>
            <w:pPr>
              <w:widowControl/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Hans"/>
              </w:rPr>
              <w:t>平</w:t>
            </w:r>
            <w:r>
              <w:rPr>
                <w:rFonts w:hint="eastAsia" w:ascii="宋体" w:hAnsi="宋体" w:cs="宋体"/>
                <w:kern w:val="0"/>
                <w:szCs w:val="21"/>
              </w:rPr>
              <w:t>抛运动</w:t>
            </w:r>
            <w:r>
              <w:rPr>
                <w:rFonts w:hint="eastAsia" w:ascii="宋体" w:hAnsi="宋体" w:cs="宋体"/>
                <w:kern w:val="0"/>
                <w:szCs w:val="21"/>
                <w:lang w:eastAsia="zh-Hans"/>
              </w:rPr>
              <w:t>及公式</w:t>
            </w:r>
          </w:p>
        </w:tc>
        <w:tc>
          <w:tcPr>
            <w:tcW w:w="464" w:type="dxa"/>
          </w:tcPr>
          <w:p>
            <w:pPr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Ⅱ</w:t>
            </w:r>
          </w:p>
        </w:tc>
        <w:tc>
          <w:tcPr>
            <w:tcW w:w="3544" w:type="dxa"/>
            <w:vMerge w:val="continue"/>
          </w:tcPr>
          <w:p>
            <w:pPr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993" w:type="dxa"/>
            <w:vMerge w:val="continue"/>
          </w:tcPr>
          <w:p>
            <w:pPr>
              <w:widowControl/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匀速圆周运动、向心加速度、角速度、线速度</w:t>
            </w:r>
          </w:p>
        </w:tc>
        <w:tc>
          <w:tcPr>
            <w:tcW w:w="464" w:type="dxa"/>
          </w:tcPr>
          <w:p>
            <w:pPr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Ⅰ</w:t>
            </w:r>
          </w:p>
        </w:tc>
        <w:tc>
          <w:tcPr>
            <w:tcW w:w="3544" w:type="dxa"/>
            <w:vMerge w:val="continue"/>
          </w:tcPr>
          <w:p>
            <w:pPr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993" w:type="dxa"/>
            <w:vMerge w:val="continue"/>
          </w:tcPr>
          <w:p>
            <w:pPr>
              <w:widowControl/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匀速圆周运动的向心力</w:t>
            </w:r>
          </w:p>
        </w:tc>
        <w:tc>
          <w:tcPr>
            <w:tcW w:w="464" w:type="dxa"/>
          </w:tcPr>
          <w:p>
            <w:pPr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Ⅱ</w:t>
            </w:r>
          </w:p>
        </w:tc>
        <w:tc>
          <w:tcPr>
            <w:tcW w:w="3544" w:type="dxa"/>
            <w:vMerge w:val="continue"/>
          </w:tcPr>
          <w:p>
            <w:pPr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993" w:type="dxa"/>
            <w:vMerge w:val="continue"/>
          </w:tcPr>
          <w:p>
            <w:pPr>
              <w:widowControl/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</w:tcPr>
          <w:p>
            <w:pPr>
              <w:spacing w:before="180" w:after="18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离心现象</w:t>
            </w:r>
          </w:p>
        </w:tc>
        <w:tc>
          <w:tcPr>
            <w:tcW w:w="464" w:type="dxa"/>
          </w:tcPr>
          <w:p>
            <w:pPr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Ⅰ</w:t>
            </w:r>
          </w:p>
        </w:tc>
        <w:tc>
          <w:tcPr>
            <w:tcW w:w="3544" w:type="dxa"/>
            <w:vMerge w:val="continue"/>
          </w:tcPr>
          <w:p>
            <w:pPr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993" w:type="dxa"/>
            <w:vMerge w:val="continue"/>
          </w:tcPr>
          <w:p>
            <w:pPr>
              <w:widowControl/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1.万有引力与宇宙航行</w:t>
            </w:r>
          </w:p>
        </w:tc>
        <w:tc>
          <w:tcPr>
            <w:tcW w:w="2126" w:type="dxa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万有引力定律及其应用</w:t>
            </w:r>
          </w:p>
        </w:tc>
        <w:tc>
          <w:tcPr>
            <w:tcW w:w="464" w:type="dxa"/>
          </w:tcPr>
          <w:p>
            <w:pPr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Ⅱ</w:t>
            </w:r>
          </w:p>
        </w:tc>
        <w:tc>
          <w:tcPr>
            <w:tcW w:w="3544" w:type="dxa"/>
            <w:vMerge w:val="restart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（1）理解万有引力定律。</w:t>
            </w:r>
          </w:p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（2）认识万有引力定律的科学成就，联系人类探索天体运行规律及发展航天技术等方面的成果，体会科学定律对人类探索未知世界的作用。</w:t>
            </w:r>
          </w:p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93" w:type="dxa"/>
            <w:vMerge w:val="continue"/>
          </w:tcPr>
          <w:p>
            <w:pPr>
              <w:widowControl/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环绕速度</w:t>
            </w:r>
          </w:p>
        </w:tc>
        <w:tc>
          <w:tcPr>
            <w:tcW w:w="464" w:type="dxa"/>
          </w:tcPr>
          <w:p>
            <w:pPr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Ⅰ</w:t>
            </w:r>
          </w:p>
        </w:tc>
        <w:tc>
          <w:tcPr>
            <w:tcW w:w="3544" w:type="dxa"/>
            <w:vMerge w:val="continue"/>
          </w:tcPr>
          <w:p>
            <w:pPr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993" w:type="dxa"/>
            <w:vMerge w:val="continue"/>
          </w:tcPr>
          <w:p>
            <w:pPr>
              <w:widowControl/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第二宇宙速度 </w:t>
            </w: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>第三宇宙速度</w:t>
            </w:r>
          </w:p>
        </w:tc>
        <w:tc>
          <w:tcPr>
            <w:tcW w:w="464" w:type="dxa"/>
          </w:tcPr>
          <w:p>
            <w:pPr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Ⅰ</w:t>
            </w:r>
          </w:p>
        </w:tc>
        <w:tc>
          <w:tcPr>
            <w:tcW w:w="3544" w:type="dxa"/>
            <w:vMerge w:val="continue"/>
          </w:tcPr>
          <w:p>
            <w:pPr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993" w:type="dxa"/>
            <w:vMerge w:val="continue"/>
          </w:tcPr>
          <w:p>
            <w:pPr>
              <w:widowControl/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</w:tcPr>
          <w:p>
            <w:pPr>
              <w:spacing w:before="180" w:after="18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经典时空观和相对论时空观</w:t>
            </w:r>
          </w:p>
        </w:tc>
        <w:tc>
          <w:tcPr>
            <w:tcW w:w="464" w:type="dxa"/>
          </w:tcPr>
          <w:p>
            <w:pPr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Ⅰ</w:t>
            </w:r>
          </w:p>
        </w:tc>
        <w:tc>
          <w:tcPr>
            <w:tcW w:w="3544" w:type="dxa"/>
            <w:vMerge w:val="continue"/>
          </w:tcPr>
          <w:p>
            <w:pPr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</w:trPr>
        <w:tc>
          <w:tcPr>
            <w:tcW w:w="993" w:type="dxa"/>
            <w:vMerge w:val="continue"/>
          </w:tcPr>
          <w:p>
            <w:pPr>
              <w:widowControl/>
              <w:spacing w:before="180" w:after="18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1.机械能守恒定律</w:t>
            </w:r>
          </w:p>
        </w:tc>
        <w:tc>
          <w:tcPr>
            <w:tcW w:w="2126" w:type="dxa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功与功率</w:t>
            </w:r>
          </w:p>
        </w:tc>
        <w:tc>
          <w:tcPr>
            <w:tcW w:w="464" w:type="dxa"/>
          </w:tcPr>
          <w:p>
            <w:pPr>
              <w:spacing w:before="180" w:after="18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Ⅱ</w:t>
            </w:r>
          </w:p>
        </w:tc>
        <w:tc>
          <w:tcPr>
            <w:tcW w:w="3544" w:type="dxa"/>
            <w:vMerge w:val="restart"/>
          </w:tcPr>
          <w:p>
            <w:pPr>
              <w:spacing w:before="180" w:after="18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（1）功的概念及计算公式。</w:t>
            </w:r>
          </w:p>
          <w:p>
            <w:pPr>
              <w:spacing w:before="180" w:after="18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（2）理解功是能量转化的量度。</w:t>
            </w:r>
          </w:p>
          <w:p>
            <w:pPr>
              <w:spacing w:before="180" w:after="18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（3）在处理功和能的关系时，可不用负功的说法。</w:t>
            </w:r>
          </w:p>
          <w:p>
            <w:pPr>
              <w:spacing w:before="180" w:after="18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（4）定性了解弹性势能。</w:t>
            </w:r>
          </w:p>
          <w:p>
            <w:pPr>
              <w:spacing w:before="180" w:after="180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spacing w:before="180" w:after="180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</w:trPr>
        <w:tc>
          <w:tcPr>
            <w:tcW w:w="993" w:type="dxa"/>
            <w:vMerge w:val="continue"/>
          </w:tcPr>
          <w:p>
            <w:pPr>
              <w:widowControl/>
              <w:spacing w:before="180" w:after="18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动能和动能定理</w:t>
            </w:r>
          </w:p>
        </w:tc>
        <w:tc>
          <w:tcPr>
            <w:tcW w:w="464" w:type="dxa"/>
          </w:tcPr>
          <w:p>
            <w:pPr>
              <w:spacing w:before="180" w:after="18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Ⅱ</w:t>
            </w:r>
          </w:p>
        </w:tc>
        <w:tc>
          <w:tcPr>
            <w:tcW w:w="3544" w:type="dxa"/>
            <w:vMerge w:val="continue"/>
          </w:tcPr>
          <w:p>
            <w:pPr>
              <w:spacing w:before="180" w:after="180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</w:trPr>
        <w:tc>
          <w:tcPr>
            <w:tcW w:w="993" w:type="dxa"/>
            <w:vMerge w:val="continue"/>
          </w:tcPr>
          <w:p>
            <w:pPr>
              <w:widowControl/>
              <w:spacing w:before="180" w:after="18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重力做功与重力势能</w:t>
            </w:r>
          </w:p>
        </w:tc>
        <w:tc>
          <w:tcPr>
            <w:tcW w:w="464" w:type="dxa"/>
          </w:tcPr>
          <w:p>
            <w:pPr>
              <w:spacing w:before="180" w:after="18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Ⅱ</w:t>
            </w:r>
          </w:p>
        </w:tc>
        <w:tc>
          <w:tcPr>
            <w:tcW w:w="3544" w:type="dxa"/>
            <w:vMerge w:val="continue"/>
          </w:tcPr>
          <w:p>
            <w:pPr>
              <w:spacing w:before="180" w:after="180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</w:trPr>
        <w:tc>
          <w:tcPr>
            <w:tcW w:w="993" w:type="dxa"/>
            <w:vMerge w:val="continue"/>
          </w:tcPr>
          <w:p>
            <w:pPr>
              <w:widowControl/>
              <w:spacing w:before="180" w:after="18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功能关系、机械能守恒定律及其应用</w:t>
            </w:r>
          </w:p>
        </w:tc>
        <w:tc>
          <w:tcPr>
            <w:tcW w:w="464" w:type="dxa"/>
          </w:tcPr>
          <w:p>
            <w:pPr>
              <w:spacing w:before="180" w:after="18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Ⅱ</w:t>
            </w:r>
          </w:p>
        </w:tc>
        <w:tc>
          <w:tcPr>
            <w:tcW w:w="3544" w:type="dxa"/>
            <w:vMerge w:val="continue"/>
          </w:tcPr>
          <w:p>
            <w:pPr>
              <w:spacing w:before="180" w:after="180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993" w:type="dxa"/>
            <w:vMerge w:val="restart"/>
          </w:tcPr>
          <w:p>
            <w:pPr>
              <w:widowControl/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before="180" w:after="18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before="180" w:after="180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物理（必修）第三册</w:t>
            </w:r>
          </w:p>
          <w:p>
            <w:pPr>
              <w:widowControl/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before="180" w:after="18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1.静电场及其应用</w:t>
            </w:r>
          </w:p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2.静电场中的能量</w:t>
            </w:r>
          </w:p>
        </w:tc>
        <w:tc>
          <w:tcPr>
            <w:tcW w:w="2126" w:type="dxa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两种电荷、点电荷、元电荷</w:t>
            </w:r>
          </w:p>
        </w:tc>
        <w:tc>
          <w:tcPr>
            <w:tcW w:w="464" w:type="dxa"/>
            <w:vMerge w:val="restart"/>
          </w:tcPr>
          <w:p>
            <w:pPr>
              <w:spacing w:before="180" w:after="18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Ⅱ</w:t>
            </w:r>
          </w:p>
        </w:tc>
        <w:tc>
          <w:tcPr>
            <w:tcW w:w="3544" w:type="dxa"/>
            <w:vMerge w:val="restart"/>
          </w:tcPr>
          <w:p>
            <w:pPr>
              <w:spacing w:before="180" w:after="18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（1）自然界存在两种电荷，元电荷的概念。</w:t>
            </w:r>
          </w:p>
          <w:p>
            <w:pPr>
              <w:spacing w:before="180" w:after="18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（2）匀强电场及其电场线的特点。</w:t>
            </w:r>
          </w:p>
          <w:p>
            <w:pPr>
              <w:spacing w:before="180" w:after="18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（3）库仑定律的内涵。</w:t>
            </w:r>
          </w:p>
          <w:p>
            <w:pPr>
              <w:spacing w:before="180" w:after="18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</w:t>
            </w:r>
            <w:r>
              <w:rPr>
                <w:rFonts w:ascii="宋体" w:hAnsi="宋体" w:cs="宋体"/>
                <w:kern w:val="0"/>
                <w:szCs w:val="21"/>
              </w:rPr>
              <w:t>4</w:t>
            </w:r>
            <w:r>
              <w:rPr>
                <w:rFonts w:hint="eastAsia" w:ascii="宋体" w:hAnsi="宋体" w:cs="宋体"/>
                <w:kern w:val="0"/>
                <w:szCs w:val="21"/>
              </w:rPr>
              <w:t>）定量分析带电粒子在匀强电场中的运动，仅限于带电粒子垂直或平行电场方向进入匀强电场的情况。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993" w:type="dxa"/>
            <w:vMerge w:val="continue"/>
          </w:tcPr>
          <w:p>
            <w:pPr>
              <w:spacing w:before="180" w:after="180"/>
              <w:jc w:val="left"/>
            </w:pPr>
          </w:p>
        </w:tc>
        <w:tc>
          <w:tcPr>
            <w:tcW w:w="1134" w:type="dxa"/>
            <w:vMerge w:val="continue"/>
          </w:tcPr>
          <w:p>
            <w:pPr>
              <w:spacing w:before="180" w:after="180"/>
              <w:jc w:val="left"/>
            </w:pPr>
          </w:p>
        </w:tc>
        <w:tc>
          <w:tcPr>
            <w:tcW w:w="2126" w:type="dxa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Hans"/>
              </w:rPr>
              <w:t>电场、电场线、电场强度</w:t>
            </w:r>
          </w:p>
        </w:tc>
        <w:tc>
          <w:tcPr>
            <w:tcW w:w="464" w:type="dxa"/>
            <w:vMerge w:val="continue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  <w:lang w:eastAsia="zh-Hans"/>
              </w:rPr>
            </w:pPr>
          </w:p>
        </w:tc>
        <w:tc>
          <w:tcPr>
            <w:tcW w:w="3544" w:type="dxa"/>
            <w:vMerge w:val="continue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993" w:type="dxa"/>
            <w:vMerge w:val="continue"/>
          </w:tcPr>
          <w:p>
            <w:pPr>
              <w:widowControl/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库仑定律</w:t>
            </w:r>
          </w:p>
        </w:tc>
        <w:tc>
          <w:tcPr>
            <w:tcW w:w="464" w:type="dxa"/>
          </w:tcPr>
          <w:p>
            <w:pPr>
              <w:spacing w:before="180" w:after="18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Ⅱ</w:t>
            </w:r>
          </w:p>
        </w:tc>
        <w:tc>
          <w:tcPr>
            <w:tcW w:w="3544" w:type="dxa"/>
            <w:vMerge w:val="continue"/>
          </w:tcPr>
          <w:p>
            <w:pPr>
              <w:spacing w:before="180" w:after="180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993" w:type="dxa"/>
            <w:vMerge w:val="continue"/>
          </w:tcPr>
          <w:p>
            <w:pPr>
              <w:widowControl/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Hans"/>
              </w:rPr>
              <w:t>电势、电势差</w:t>
            </w:r>
          </w:p>
        </w:tc>
        <w:tc>
          <w:tcPr>
            <w:tcW w:w="464" w:type="dxa"/>
          </w:tcPr>
          <w:p>
            <w:pPr>
              <w:spacing w:before="180" w:after="18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Ⅰ</w:t>
            </w:r>
          </w:p>
        </w:tc>
        <w:tc>
          <w:tcPr>
            <w:tcW w:w="3544" w:type="dxa"/>
            <w:vMerge w:val="continue"/>
          </w:tcPr>
          <w:p>
            <w:pPr>
              <w:spacing w:before="180" w:after="180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</w:trPr>
        <w:tc>
          <w:tcPr>
            <w:tcW w:w="993" w:type="dxa"/>
            <w:vMerge w:val="continue"/>
          </w:tcPr>
          <w:p>
            <w:pPr>
              <w:widowControl/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Hans"/>
              </w:rPr>
              <w:t>带电粒子在电场中的运动</w:t>
            </w:r>
          </w:p>
        </w:tc>
        <w:tc>
          <w:tcPr>
            <w:tcW w:w="464" w:type="dxa"/>
          </w:tcPr>
          <w:p>
            <w:pPr>
              <w:spacing w:before="180" w:after="18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Ⅱ</w:t>
            </w:r>
          </w:p>
        </w:tc>
        <w:tc>
          <w:tcPr>
            <w:tcW w:w="3544" w:type="dxa"/>
            <w:vMerge w:val="continue"/>
          </w:tcPr>
          <w:p>
            <w:pPr>
              <w:spacing w:before="180" w:after="180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93" w:type="dxa"/>
            <w:vMerge w:val="continue"/>
          </w:tcPr>
          <w:p>
            <w:pPr>
              <w:widowControl/>
              <w:spacing w:before="180" w:after="18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1.电路及其应用</w:t>
            </w:r>
          </w:p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2.电能 能量守恒定律</w:t>
            </w:r>
          </w:p>
        </w:tc>
        <w:tc>
          <w:tcPr>
            <w:tcW w:w="2126" w:type="dxa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电流、电压、电阻</w:t>
            </w:r>
          </w:p>
        </w:tc>
        <w:tc>
          <w:tcPr>
            <w:tcW w:w="464" w:type="dxa"/>
          </w:tcPr>
          <w:p>
            <w:pPr>
              <w:spacing w:before="180" w:after="18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Ⅰ</w:t>
            </w:r>
          </w:p>
        </w:tc>
        <w:tc>
          <w:tcPr>
            <w:tcW w:w="3544" w:type="dxa"/>
            <w:vMerge w:val="restart"/>
          </w:tcPr>
          <w:p>
            <w:pPr>
              <w:spacing w:before="180" w:after="18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（1）概念、单位的理解</w:t>
            </w:r>
          </w:p>
          <w:p>
            <w:pPr>
              <w:spacing w:before="180" w:after="18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（2）串并联电路的有关计算。</w:t>
            </w:r>
          </w:p>
          <w:p>
            <w:pPr>
              <w:spacing w:before="180" w:after="18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（3）电路中的能量转化。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93" w:type="dxa"/>
            <w:vMerge w:val="continue"/>
          </w:tcPr>
          <w:p>
            <w:pPr>
              <w:widowControl/>
              <w:spacing w:before="180" w:after="18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串、并连电路</w:t>
            </w:r>
          </w:p>
        </w:tc>
        <w:tc>
          <w:tcPr>
            <w:tcW w:w="464" w:type="dxa"/>
          </w:tcPr>
          <w:p>
            <w:pPr>
              <w:spacing w:before="180" w:after="18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Ⅰ</w:t>
            </w:r>
          </w:p>
        </w:tc>
        <w:tc>
          <w:tcPr>
            <w:tcW w:w="3544" w:type="dxa"/>
            <w:vMerge w:val="continue"/>
          </w:tcPr>
          <w:p>
            <w:pPr>
              <w:spacing w:before="180" w:after="180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</w:trPr>
        <w:tc>
          <w:tcPr>
            <w:tcW w:w="993" w:type="dxa"/>
            <w:vMerge w:val="continue"/>
          </w:tcPr>
          <w:p>
            <w:pPr>
              <w:widowControl/>
              <w:spacing w:before="180" w:after="18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电源电动势和内阻</w:t>
            </w:r>
          </w:p>
        </w:tc>
        <w:tc>
          <w:tcPr>
            <w:tcW w:w="464" w:type="dxa"/>
          </w:tcPr>
          <w:p>
            <w:pPr>
              <w:spacing w:before="180" w:after="18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Ⅱ</w:t>
            </w:r>
          </w:p>
        </w:tc>
        <w:tc>
          <w:tcPr>
            <w:tcW w:w="3544" w:type="dxa"/>
            <w:vMerge w:val="continue"/>
          </w:tcPr>
          <w:p>
            <w:pPr>
              <w:spacing w:before="180" w:after="180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</w:trPr>
        <w:tc>
          <w:tcPr>
            <w:tcW w:w="993" w:type="dxa"/>
            <w:vMerge w:val="continue"/>
          </w:tcPr>
          <w:p>
            <w:pPr>
              <w:spacing w:before="180" w:after="180"/>
              <w:jc w:val="left"/>
            </w:pPr>
          </w:p>
        </w:tc>
        <w:tc>
          <w:tcPr>
            <w:tcW w:w="1134" w:type="dxa"/>
            <w:vMerge w:val="continue"/>
          </w:tcPr>
          <w:p>
            <w:pPr>
              <w:spacing w:before="180" w:after="180"/>
              <w:jc w:val="left"/>
            </w:pPr>
          </w:p>
        </w:tc>
        <w:tc>
          <w:tcPr>
            <w:tcW w:w="2126" w:type="dxa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欧姆定律、闭合电路的欧姆定律</w:t>
            </w:r>
          </w:p>
        </w:tc>
        <w:tc>
          <w:tcPr>
            <w:tcW w:w="464" w:type="dxa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Ⅱ</w:t>
            </w:r>
          </w:p>
        </w:tc>
        <w:tc>
          <w:tcPr>
            <w:tcW w:w="3544" w:type="dxa"/>
            <w:vMerge w:val="continue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</w:trPr>
        <w:tc>
          <w:tcPr>
            <w:tcW w:w="993" w:type="dxa"/>
            <w:vMerge w:val="continue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  <w:lang w:eastAsia="zh-Hans"/>
              </w:rPr>
            </w:pPr>
          </w:p>
        </w:tc>
        <w:tc>
          <w:tcPr>
            <w:tcW w:w="1134" w:type="dxa"/>
            <w:vMerge w:val="continue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  <w:lang w:eastAsia="zh-Hans"/>
              </w:rPr>
            </w:pPr>
          </w:p>
        </w:tc>
        <w:tc>
          <w:tcPr>
            <w:tcW w:w="2126" w:type="dxa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电功率、焦耳定律</w:t>
            </w:r>
          </w:p>
        </w:tc>
        <w:tc>
          <w:tcPr>
            <w:tcW w:w="464" w:type="dxa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Ⅱ</w:t>
            </w:r>
          </w:p>
        </w:tc>
        <w:tc>
          <w:tcPr>
            <w:tcW w:w="3544" w:type="dxa"/>
            <w:vMerge w:val="continue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993" w:type="dxa"/>
            <w:vMerge w:val="continue"/>
          </w:tcPr>
          <w:p>
            <w:pPr>
              <w:widowControl/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Hans"/>
              </w:rPr>
              <w:t>电阻、</w:t>
            </w:r>
            <w:r>
              <w:rPr>
                <w:rFonts w:hint="eastAsia" w:ascii="宋体" w:hAnsi="宋体" w:cs="宋体"/>
                <w:kern w:val="0"/>
                <w:szCs w:val="21"/>
              </w:rPr>
              <w:t>电阻的串、并联</w:t>
            </w:r>
          </w:p>
        </w:tc>
        <w:tc>
          <w:tcPr>
            <w:tcW w:w="464" w:type="dxa"/>
          </w:tcPr>
          <w:p>
            <w:pPr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Ⅰ</w:t>
            </w:r>
          </w:p>
        </w:tc>
        <w:tc>
          <w:tcPr>
            <w:tcW w:w="3544" w:type="dxa"/>
            <w:vMerge w:val="continue"/>
          </w:tcPr>
          <w:p>
            <w:pPr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993" w:type="dxa"/>
            <w:vMerge w:val="continue"/>
          </w:tcPr>
          <w:p>
            <w:pPr>
              <w:widowControl/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电阻定律</w:t>
            </w:r>
            <w:r>
              <w:rPr>
                <w:rFonts w:hint="eastAsia" w:ascii="宋体" w:hAnsi="宋体" w:cs="宋体"/>
                <w:kern w:val="0"/>
                <w:szCs w:val="21"/>
                <w:lang w:eastAsia="zh-Hans"/>
              </w:rPr>
              <w:t>、电阻的测量</w:t>
            </w:r>
          </w:p>
        </w:tc>
        <w:tc>
          <w:tcPr>
            <w:tcW w:w="464" w:type="dxa"/>
          </w:tcPr>
          <w:p>
            <w:pPr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Ⅰ</w:t>
            </w:r>
          </w:p>
        </w:tc>
        <w:tc>
          <w:tcPr>
            <w:tcW w:w="3544" w:type="dxa"/>
            <w:vMerge w:val="continue"/>
          </w:tcPr>
          <w:p>
            <w:pPr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993" w:type="dxa"/>
            <w:vMerge w:val="continue"/>
          </w:tcPr>
          <w:p>
            <w:pPr>
              <w:widowControl/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电源的电动势和内阻</w:t>
            </w:r>
          </w:p>
        </w:tc>
        <w:tc>
          <w:tcPr>
            <w:tcW w:w="464" w:type="dxa"/>
          </w:tcPr>
          <w:p>
            <w:pPr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Ⅱ</w:t>
            </w:r>
          </w:p>
        </w:tc>
        <w:tc>
          <w:tcPr>
            <w:tcW w:w="3544" w:type="dxa"/>
            <w:vMerge w:val="continue"/>
          </w:tcPr>
          <w:p>
            <w:pPr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93" w:type="dxa"/>
            <w:vMerge w:val="continue"/>
          </w:tcPr>
          <w:p>
            <w:pPr>
              <w:widowControl/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欧姆定律</w:t>
            </w:r>
            <w:r>
              <w:rPr>
                <w:rFonts w:hint="eastAsia" w:ascii="宋体" w:hAnsi="宋体" w:cs="宋体"/>
                <w:kern w:val="0"/>
                <w:szCs w:val="21"/>
                <w:lang w:eastAsia="zh-Hans"/>
              </w:rPr>
              <w:t>、</w:t>
            </w:r>
            <w:r>
              <w:rPr>
                <w:rFonts w:hint="eastAsia" w:ascii="宋体" w:hAnsi="宋体" w:cs="宋体"/>
                <w:kern w:val="0"/>
                <w:szCs w:val="21"/>
              </w:rPr>
              <w:t>闭合电路的欧姆定律</w:t>
            </w:r>
          </w:p>
        </w:tc>
        <w:tc>
          <w:tcPr>
            <w:tcW w:w="464" w:type="dxa"/>
          </w:tcPr>
          <w:p>
            <w:pPr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Ⅰ</w:t>
            </w:r>
          </w:p>
        </w:tc>
        <w:tc>
          <w:tcPr>
            <w:tcW w:w="3544" w:type="dxa"/>
            <w:vMerge w:val="continue"/>
          </w:tcPr>
          <w:p>
            <w:pPr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</w:trPr>
        <w:tc>
          <w:tcPr>
            <w:tcW w:w="993" w:type="dxa"/>
            <w:vMerge w:val="continue"/>
          </w:tcPr>
          <w:p>
            <w:pPr>
              <w:widowControl/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</w:tcPr>
          <w:p>
            <w:pPr>
              <w:spacing w:before="180" w:after="18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电功率、焦耳定律</w:t>
            </w:r>
          </w:p>
        </w:tc>
        <w:tc>
          <w:tcPr>
            <w:tcW w:w="464" w:type="dxa"/>
          </w:tcPr>
          <w:p>
            <w:pPr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Ⅱ</w:t>
            </w:r>
          </w:p>
        </w:tc>
        <w:tc>
          <w:tcPr>
            <w:tcW w:w="3544" w:type="dxa"/>
            <w:vMerge w:val="continue"/>
          </w:tcPr>
          <w:p>
            <w:pPr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" w:hRule="atLeast"/>
        </w:trPr>
        <w:tc>
          <w:tcPr>
            <w:tcW w:w="993" w:type="dxa"/>
            <w:vMerge w:val="continue"/>
          </w:tcPr>
          <w:p>
            <w:pPr>
              <w:widowControl/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1.磁感应与电磁波初步</w:t>
            </w:r>
          </w:p>
        </w:tc>
        <w:tc>
          <w:tcPr>
            <w:tcW w:w="2126" w:type="dxa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磁场  磁感应强度</w:t>
            </w:r>
          </w:p>
        </w:tc>
        <w:tc>
          <w:tcPr>
            <w:tcW w:w="464" w:type="dxa"/>
          </w:tcPr>
          <w:p>
            <w:pPr>
              <w:spacing w:before="180" w:after="18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Ⅰ</w:t>
            </w:r>
          </w:p>
        </w:tc>
        <w:tc>
          <w:tcPr>
            <w:tcW w:w="3544" w:type="dxa"/>
            <w:vMerge w:val="restart"/>
          </w:tcPr>
          <w:p>
            <w:pPr>
              <w:spacing w:before="180" w:after="18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（1）安培力的计算只限于电流与磁感应强度垂直的情形。</w:t>
            </w:r>
          </w:p>
          <w:p>
            <w:pPr>
              <w:spacing w:before="180" w:after="18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（2）洛伦兹力的计算只限于速度与磁场方向垂直的情形。</w:t>
            </w:r>
          </w:p>
          <w:p>
            <w:pPr>
              <w:spacing w:before="180" w:after="18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（3）定量分析带电粒子在匀强磁场中的运动，仅限于带电粒子垂直或平行磁场方向进入匀强磁场的情况。</w:t>
            </w:r>
          </w:p>
          <w:p>
            <w:pPr>
              <w:spacing w:before="180" w:after="180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" w:hRule="atLeast"/>
        </w:trPr>
        <w:tc>
          <w:tcPr>
            <w:tcW w:w="993" w:type="dxa"/>
            <w:vMerge w:val="continue"/>
          </w:tcPr>
          <w:p>
            <w:pPr>
              <w:spacing w:before="180" w:after="180"/>
              <w:jc w:val="left"/>
            </w:pPr>
          </w:p>
        </w:tc>
        <w:tc>
          <w:tcPr>
            <w:tcW w:w="1134" w:type="dxa"/>
            <w:vMerge w:val="continue"/>
          </w:tcPr>
          <w:p>
            <w:pPr>
              <w:spacing w:before="180" w:after="180"/>
              <w:jc w:val="left"/>
            </w:pPr>
          </w:p>
        </w:tc>
        <w:tc>
          <w:tcPr>
            <w:tcW w:w="2126" w:type="dxa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磁感线 磁通量 电磁波</w:t>
            </w:r>
          </w:p>
        </w:tc>
        <w:tc>
          <w:tcPr>
            <w:tcW w:w="464" w:type="dxa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Ⅰ</w:t>
            </w:r>
          </w:p>
        </w:tc>
        <w:tc>
          <w:tcPr>
            <w:tcW w:w="3544" w:type="dxa"/>
            <w:vMerge w:val="continue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" w:hRule="atLeast"/>
        </w:trPr>
        <w:tc>
          <w:tcPr>
            <w:tcW w:w="993" w:type="dxa"/>
            <w:vMerge w:val="continue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安培力 安培力的方向</w:t>
            </w:r>
          </w:p>
        </w:tc>
        <w:tc>
          <w:tcPr>
            <w:tcW w:w="464" w:type="dxa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Ⅰ</w:t>
            </w:r>
          </w:p>
        </w:tc>
        <w:tc>
          <w:tcPr>
            <w:tcW w:w="3544" w:type="dxa"/>
            <w:vMerge w:val="continue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" w:hRule="atLeast"/>
        </w:trPr>
        <w:tc>
          <w:tcPr>
            <w:tcW w:w="993" w:type="dxa"/>
            <w:vMerge w:val="continue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洛伦兹力 洛伦兹力的方向</w:t>
            </w:r>
          </w:p>
        </w:tc>
        <w:tc>
          <w:tcPr>
            <w:tcW w:w="464" w:type="dxa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Ⅰ</w:t>
            </w:r>
          </w:p>
        </w:tc>
        <w:tc>
          <w:tcPr>
            <w:tcW w:w="3544" w:type="dxa"/>
            <w:vMerge w:val="continue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" w:hRule="atLeast"/>
        </w:trPr>
        <w:tc>
          <w:tcPr>
            <w:tcW w:w="993" w:type="dxa"/>
            <w:vMerge w:val="continue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洛伦兹力的公式</w:t>
            </w:r>
          </w:p>
        </w:tc>
        <w:tc>
          <w:tcPr>
            <w:tcW w:w="464" w:type="dxa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Ⅱ</w:t>
            </w:r>
          </w:p>
        </w:tc>
        <w:tc>
          <w:tcPr>
            <w:tcW w:w="3544" w:type="dxa"/>
            <w:vMerge w:val="continue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" w:hRule="atLeast"/>
        </w:trPr>
        <w:tc>
          <w:tcPr>
            <w:tcW w:w="993" w:type="dxa"/>
            <w:vMerge w:val="continue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带电粒子在匀强磁场中的运动</w:t>
            </w:r>
          </w:p>
        </w:tc>
        <w:tc>
          <w:tcPr>
            <w:tcW w:w="464" w:type="dxa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Ⅱ</w:t>
            </w:r>
          </w:p>
        </w:tc>
        <w:tc>
          <w:tcPr>
            <w:tcW w:w="3544" w:type="dxa"/>
            <w:vMerge w:val="continue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93" w:type="dxa"/>
            <w:vMerge w:val="restart"/>
          </w:tcPr>
          <w:p>
            <w:pPr>
              <w:widowControl/>
              <w:spacing w:before="180" w:after="18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before="180" w:after="18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before="180" w:after="18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物理（选修）第一册</w:t>
            </w:r>
          </w:p>
        </w:tc>
        <w:tc>
          <w:tcPr>
            <w:tcW w:w="1134" w:type="dxa"/>
            <w:vMerge w:val="restart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1.动量守恒定律</w:t>
            </w:r>
          </w:p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2.机械振动</w:t>
            </w:r>
          </w:p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3.机械波</w:t>
            </w:r>
          </w:p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4.光</w:t>
            </w:r>
          </w:p>
        </w:tc>
        <w:tc>
          <w:tcPr>
            <w:tcW w:w="2126" w:type="dxa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动量定理</w:t>
            </w:r>
          </w:p>
        </w:tc>
        <w:tc>
          <w:tcPr>
            <w:tcW w:w="464" w:type="dxa"/>
          </w:tcPr>
          <w:p>
            <w:pPr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Ⅰ</w:t>
            </w:r>
          </w:p>
        </w:tc>
        <w:tc>
          <w:tcPr>
            <w:tcW w:w="3544" w:type="dxa"/>
            <w:vMerge w:val="restart"/>
          </w:tcPr>
          <w:p>
            <w:pPr>
              <w:spacing w:before="180" w:after="18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spacing w:before="180" w:after="18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（1）主要考查对有关概念的了解。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993" w:type="dxa"/>
            <w:vMerge w:val="continue"/>
          </w:tcPr>
          <w:p>
            <w:pPr>
              <w:widowControl/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动量守恒定律</w:t>
            </w:r>
          </w:p>
        </w:tc>
        <w:tc>
          <w:tcPr>
            <w:tcW w:w="464" w:type="dxa"/>
          </w:tcPr>
          <w:p>
            <w:pPr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Ⅰ</w:t>
            </w:r>
          </w:p>
        </w:tc>
        <w:tc>
          <w:tcPr>
            <w:tcW w:w="3544" w:type="dxa"/>
            <w:vMerge w:val="continue"/>
          </w:tcPr>
          <w:p>
            <w:pPr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93" w:type="dxa"/>
            <w:vMerge w:val="continue"/>
          </w:tcPr>
          <w:p>
            <w:pPr>
              <w:widowControl/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简谐运动</w:t>
            </w:r>
          </w:p>
        </w:tc>
        <w:tc>
          <w:tcPr>
            <w:tcW w:w="464" w:type="dxa"/>
          </w:tcPr>
          <w:p>
            <w:pPr>
              <w:widowControl/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Ⅰ</w:t>
            </w:r>
          </w:p>
        </w:tc>
        <w:tc>
          <w:tcPr>
            <w:tcW w:w="3544" w:type="dxa"/>
            <w:vMerge w:val="continue"/>
          </w:tcPr>
          <w:p>
            <w:pPr>
              <w:widowControl/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993" w:type="dxa"/>
            <w:vMerge w:val="continue"/>
          </w:tcPr>
          <w:p>
            <w:pPr>
              <w:widowControl/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单摆</w:t>
            </w:r>
          </w:p>
        </w:tc>
        <w:tc>
          <w:tcPr>
            <w:tcW w:w="464" w:type="dxa"/>
          </w:tcPr>
          <w:p>
            <w:pPr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Ⅰ</w:t>
            </w:r>
          </w:p>
        </w:tc>
        <w:tc>
          <w:tcPr>
            <w:tcW w:w="3544" w:type="dxa"/>
            <w:vMerge w:val="continue"/>
          </w:tcPr>
          <w:p>
            <w:pPr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</w:trPr>
        <w:tc>
          <w:tcPr>
            <w:tcW w:w="993" w:type="dxa"/>
            <w:vMerge w:val="continue"/>
          </w:tcPr>
          <w:p>
            <w:pPr>
              <w:widowControl/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波的反射、折射和衍射</w:t>
            </w:r>
          </w:p>
        </w:tc>
        <w:tc>
          <w:tcPr>
            <w:tcW w:w="464" w:type="dxa"/>
          </w:tcPr>
          <w:p>
            <w:pPr>
              <w:widowControl/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Ⅰ</w:t>
            </w:r>
          </w:p>
        </w:tc>
        <w:tc>
          <w:tcPr>
            <w:tcW w:w="3544" w:type="dxa"/>
            <w:vMerge w:val="continue"/>
          </w:tcPr>
          <w:p>
            <w:pPr>
              <w:widowControl/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993" w:type="dxa"/>
            <w:vMerge w:val="continue"/>
          </w:tcPr>
          <w:p>
            <w:pPr>
              <w:widowControl/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</w:tcPr>
          <w:p>
            <w:pPr>
              <w:spacing w:before="180" w:after="18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多普勒效应</w:t>
            </w:r>
          </w:p>
        </w:tc>
        <w:tc>
          <w:tcPr>
            <w:tcW w:w="464" w:type="dxa"/>
          </w:tcPr>
          <w:p>
            <w:pPr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Ⅰ</w:t>
            </w:r>
          </w:p>
        </w:tc>
        <w:tc>
          <w:tcPr>
            <w:tcW w:w="3544" w:type="dxa"/>
            <w:vMerge w:val="continue"/>
          </w:tcPr>
          <w:p>
            <w:pPr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993" w:type="dxa"/>
            <w:vMerge w:val="continue"/>
          </w:tcPr>
          <w:p>
            <w:pPr>
              <w:widowControl/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</w:tcPr>
          <w:p>
            <w:pPr>
              <w:spacing w:before="180" w:after="18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光的折射和衍射</w:t>
            </w:r>
          </w:p>
        </w:tc>
        <w:tc>
          <w:tcPr>
            <w:tcW w:w="464" w:type="dxa"/>
          </w:tcPr>
          <w:p>
            <w:pPr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Ⅰ</w:t>
            </w:r>
          </w:p>
        </w:tc>
        <w:tc>
          <w:tcPr>
            <w:tcW w:w="3544" w:type="dxa"/>
            <w:vMerge w:val="continue"/>
          </w:tcPr>
          <w:p>
            <w:pPr>
              <w:spacing w:before="180" w:after="18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>
      <w:pPr>
        <w:spacing w:line="360" w:lineRule="auto"/>
        <w:ind w:firstLine="420"/>
        <w:rPr>
          <w:rFonts w:hint="eastAsia" w:ascii="宋体" w:hAnsi="宋体" w:cs="宋体"/>
          <w:kern w:val="0"/>
          <w:sz w:val="24"/>
        </w:rPr>
      </w:pPr>
    </w:p>
    <w:p>
      <w:pPr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三、答卷方式</w:t>
      </w:r>
    </w:p>
    <w:p>
      <w:pPr>
        <w:ind w:firstLine="425"/>
        <w:rPr>
          <w:rFonts w:ascii="宋体" w:hAnsi="宋体" w:cs="宋体"/>
          <w:color w:val="232323"/>
          <w:kern w:val="0"/>
          <w:sz w:val="24"/>
        </w:rPr>
      </w:pPr>
      <w:r>
        <w:rPr>
          <w:rFonts w:hint="eastAsia" w:ascii="宋体" w:hAnsi="宋体" w:cs="宋体"/>
          <w:color w:val="232323"/>
          <w:kern w:val="0"/>
          <w:sz w:val="24"/>
        </w:rPr>
        <w:t>答卷方式为闭卷、笔试，</w:t>
      </w:r>
      <w:r>
        <w:rPr>
          <w:rFonts w:hint="eastAsia" w:ascii="宋体" w:hAnsi="宋体"/>
          <w:sz w:val="24"/>
        </w:rPr>
        <w:t>卷面满分为1</w:t>
      </w:r>
      <w:r>
        <w:rPr>
          <w:rFonts w:ascii="宋体" w:hAnsi="宋体"/>
          <w:sz w:val="24"/>
        </w:rPr>
        <w:t>0</w:t>
      </w:r>
      <w:r>
        <w:rPr>
          <w:rFonts w:hint="eastAsia" w:ascii="宋体" w:hAnsi="宋体"/>
          <w:sz w:val="24"/>
        </w:rPr>
        <w:t>0分</w:t>
      </w:r>
      <w:r>
        <w:rPr>
          <w:rFonts w:hint="eastAsia" w:ascii="宋体" w:hAnsi="宋体" w:cs="宋体"/>
          <w:color w:val="232323"/>
          <w:kern w:val="0"/>
          <w:sz w:val="24"/>
        </w:rPr>
        <w:t>。</w:t>
      </w:r>
    </w:p>
    <w:p>
      <w:pPr>
        <w:rPr>
          <w:rFonts w:ascii="宋体" w:hAnsi="宋体" w:cs="宋体"/>
          <w:b/>
          <w:bCs/>
          <w:kern w:val="0"/>
          <w:sz w:val="24"/>
        </w:rPr>
      </w:pPr>
    </w:p>
    <w:p>
      <w:pPr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四、题型</w:t>
      </w:r>
    </w:p>
    <w:p>
      <w:pPr>
        <w:ind w:firstLine="424" w:firstLineChars="177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试卷一般包括选择题（含单选和多选）、填空题、作图题、实验题、计算题。</w:t>
      </w:r>
    </w:p>
    <w:p>
      <w:pPr>
        <w:spacing w:line="360" w:lineRule="auto"/>
        <w:ind w:firstLine="420"/>
        <w:rPr>
          <w:rFonts w:hint="eastAsia" w:ascii="宋体" w:hAnsi="宋体" w:cs="宋体"/>
          <w:kern w:val="0"/>
          <w:sz w:val="24"/>
        </w:rPr>
      </w:pPr>
    </w:p>
    <w:p>
      <w:pPr>
        <w:rPr>
          <w:rFonts w:hint="eastAsia" w:ascii="宋体" w:hAnsi="宋体" w:cs="宋体"/>
          <w:kern w:val="0"/>
          <w:sz w:val="24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25056416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RiOGEyYjc2MWIwYWFmNTNkYTlmYzViODk1M2JmY2MifQ=="/>
  </w:docVars>
  <w:rsids>
    <w:rsidRoot w:val="00256770"/>
    <w:rsid w:val="00070DA8"/>
    <w:rsid w:val="002067C8"/>
    <w:rsid w:val="00256770"/>
    <w:rsid w:val="00326531"/>
    <w:rsid w:val="00363B26"/>
    <w:rsid w:val="00406C88"/>
    <w:rsid w:val="00583338"/>
    <w:rsid w:val="005A3FD8"/>
    <w:rsid w:val="0065637C"/>
    <w:rsid w:val="006735B0"/>
    <w:rsid w:val="0069675F"/>
    <w:rsid w:val="007F3D96"/>
    <w:rsid w:val="008C026E"/>
    <w:rsid w:val="00983939"/>
    <w:rsid w:val="00995020"/>
    <w:rsid w:val="009C3891"/>
    <w:rsid w:val="00AF1DBD"/>
    <w:rsid w:val="00B47107"/>
    <w:rsid w:val="00BA66A6"/>
    <w:rsid w:val="00D5242A"/>
    <w:rsid w:val="00D52B7D"/>
    <w:rsid w:val="00E26DBD"/>
    <w:rsid w:val="00EA66E4"/>
    <w:rsid w:val="0D91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laceholder Text"/>
    <w:basedOn w:val="5"/>
    <w:semiHidden/>
    <w:uiPriority w:val="99"/>
    <w:rPr>
      <w:color w:val="666666"/>
    </w:rPr>
  </w:style>
  <w:style w:type="character" w:customStyle="1" w:styleId="7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384</Words>
  <Characters>2189</Characters>
  <Lines>18</Lines>
  <Paragraphs>5</Paragraphs>
  <TotalTime>53</TotalTime>
  <ScaleCrop>false</ScaleCrop>
  <LinksUpToDate>false</LinksUpToDate>
  <CharactersWithSpaces>2568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2023-12-22T05:40:00Z</dcterms:created>
  <dc:creator>yumei yang</dc:creator>
  <cp:lastModifiedBy>贾凯</cp:lastModifiedBy>
  <dcterms:modified xsi:type="dcterms:W3CDTF">2023-12-29T02:22:28Z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58EDDA30B61E4DBA9935F9EA5173B19B_13</vt:lpwstr>
  </property>
</Properties>
</file>